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33A805" w14:textId="77777777" w:rsidR="003D522A" w:rsidRDefault="005C6BAD">
      <w:pPr>
        <w:pStyle w:val="BodyA"/>
        <w:jc w:val="center"/>
        <w:rPr>
          <w:rFonts w:ascii="CAMPBELL" w:eastAsia="CAMPBELL" w:hAnsi="CAMPBELL" w:cs="CAMPBELL"/>
          <w:sz w:val="28"/>
          <w:szCs w:val="28"/>
        </w:rPr>
      </w:pPr>
      <w:r>
        <w:rPr>
          <w:rFonts w:ascii="CAMPBELL" w:hAnsi="CAMPBELL"/>
          <w:sz w:val="28"/>
          <w:szCs w:val="28"/>
        </w:rPr>
        <w:t>Canon Davis Memorial Church</w:t>
      </w:r>
      <w:r>
        <w:rPr>
          <w:rFonts w:ascii="CAMPBELL" w:eastAsia="CAMPBELL" w:hAnsi="CAMPBELL" w:cs="CAMPBELL"/>
          <w:noProof/>
          <w:sz w:val="28"/>
          <w:szCs w:val="28"/>
        </w:rPr>
        <w:drawing>
          <wp:anchor distT="0" distB="0" distL="0" distR="0" simplePos="0" relativeHeight="251659264" behindDoc="0" locked="0" layoutInCell="1" allowOverlap="1" wp14:anchorId="3935EC6A" wp14:editId="64BB6A55">
            <wp:simplePos x="0" y="0"/>
            <wp:positionH relativeFrom="page">
              <wp:posOffset>450850</wp:posOffset>
            </wp:positionH>
            <wp:positionV relativeFrom="line">
              <wp:posOffset>0</wp:posOffset>
            </wp:positionV>
            <wp:extent cx="1381731" cy="1399795"/>
            <wp:effectExtent l="0" t="0" r="0" b="0"/>
            <wp:wrapNone/>
            <wp:docPr id="1073741825" name="officeArt object" descr="image.jpg"/>
            <wp:cNvGraphicFramePr/>
            <a:graphic xmlns:a="http://schemas.openxmlformats.org/drawingml/2006/main">
              <a:graphicData uri="http://schemas.openxmlformats.org/drawingml/2006/picture">
                <pic:pic xmlns:pic="http://schemas.openxmlformats.org/drawingml/2006/picture">
                  <pic:nvPicPr>
                    <pic:cNvPr id="1073741825" name="image.jpg" descr="image.jpg"/>
                    <pic:cNvPicPr>
                      <a:picLocks noChangeAspect="1"/>
                    </pic:cNvPicPr>
                  </pic:nvPicPr>
                  <pic:blipFill>
                    <a:blip r:embed="rId6"/>
                    <a:stretch>
                      <a:fillRect/>
                    </a:stretch>
                  </pic:blipFill>
                  <pic:spPr>
                    <a:xfrm>
                      <a:off x="0" y="0"/>
                      <a:ext cx="1381731" cy="1399795"/>
                    </a:xfrm>
                    <a:prstGeom prst="rect">
                      <a:avLst/>
                    </a:prstGeom>
                    <a:ln w="12700" cap="flat">
                      <a:noFill/>
                      <a:miter lim="400000"/>
                    </a:ln>
                    <a:effectLst/>
                  </pic:spPr>
                </pic:pic>
              </a:graphicData>
            </a:graphic>
          </wp:anchor>
        </w:drawing>
      </w:r>
    </w:p>
    <w:p w14:paraId="1EC1B9DC" w14:textId="77777777" w:rsidR="003D522A" w:rsidRDefault="005C6BAD">
      <w:pPr>
        <w:pStyle w:val="BodyA"/>
        <w:jc w:val="center"/>
        <w:rPr>
          <w:rFonts w:ascii="Eurostile" w:eastAsia="Eurostile" w:hAnsi="Eurostile" w:cs="Eurostile"/>
          <w:sz w:val="22"/>
          <w:szCs w:val="22"/>
        </w:rPr>
      </w:pPr>
      <w:r>
        <w:rPr>
          <w:rFonts w:ascii="Eurostile" w:hAnsi="Eurostile"/>
          <w:sz w:val="22"/>
          <w:szCs w:val="22"/>
        </w:rPr>
        <w:t xml:space="preserve">380 Russell St. North, Sarnia, </w:t>
      </w:r>
      <w:proofErr w:type="gramStart"/>
      <w:r>
        <w:rPr>
          <w:rFonts w:ascii="Eurostile" w:hAnsi="Eurostile"/>
          <w:sz w:val="22"/>
          <w:szCs w:val="22"/>
        </w:rPr>
        <w:t>Ontario,  N</w:t>
      </w:r>
      <w:proofErr w:type="gramEnd"/>
      <w:r>
        <w:rPr>
          <w:rFonts w:ascii="Eurostile" w:hAnsi="Eurostile"/>
          <w:sz w:val="22"/>
          <w:szCs w:val="22"/>
        </w:rPr>
        <w:t xml:space="preserve">7T 6S6 </w:t>
      </w:r>
    </w:p>
    <w:p w14:paraId="0903F216" w14:textId="77777777" w:rsidR="003D522A" w:rsidRDefault="005C6BAD">
      <w:pPr>
        <w:pStyle w:val="BodyA"/>
        <w:jc w:val="center"/>
        <w:rPr>
          <w:rStyle w:val="None"/>
          <w:rFonts w:ascii="Eurostile" w:eastAsia="Eurostile" w:hAnsi="Eurostile" w:cs="Eurostile"/>
          <w:sz w:val="22"/>
          <w:szCs w:val="22"/>
        </w:rPr>
      </w:pPr>
      <w:r>
        <w:rPr>
          <w:rFonts w:ascii="Eurostile" w:hAnsi="Eurostile"/>
          <w:sz w:val="22"/>
          <w:szCs w:val="22"/>
        </w:rPr>
        <w:t> </w:t>
      </w:r>
      <w:r>
        <w:rPr>
          <w:rFonts w:ascii="Eurostile" w:hAnsi="Eurostile"/>
          <w:sz w:val="22"/>
          <w:szCs w:val="22"/>
        </w:rPr>
        <w:t>(519) 344-</w:t>
      </w:r>
      <w:proofErr w:type="gramStart"/>
      <w:r>
        <w:rPr>
          <w:rFonts w:ascii="Eurostile" w:hAnsi="Eurostile"/>
          <w:sz w:val="22"/>
          <w:szCs w:val="22"/>
        </w:rPr>
        <w:t>9531</w:t>
      </w:r>
      <w:r>
        <w:rPr>
          <w:rFonts w:ascii="Eurostile" w:hAnsi="Eurostile"/>
          <w:sz w:val="22"/>
          <w:szCs w:val="22"/>
        </w:rPr>
        <w:t>  •</w:t>
      </w:r>
      <w:proofErr w:type="gramEnd"/>
      <w:r>
        <w:rPr>
          <w:rFonts w:ascii="Eurostile" w:hAnsi="Eurostile"/>
          <w:sz w:val="22"/>
          <w:szCs w:val="22"/>
        </w:rPr>
        <w:t xml:space="preserve">   </w:t>
      </w:r>
      <w:hyperlink r:id="rId7" w:history="1">
        <w:r>
          <w:rPr>
            <w:rStyle w:val="Hyperlink0"/>
          </w:rPr>
          <w:t>http://www.canondavis.com</w:t>
        </w:r>
      </w:hyperlink>
      <w:r>
        <w:rPr>
          <w:rStyle w:val="None"/>
          <w:rFonts w:ascii="Eurostile" w:hAnsi="Eurostile"/>
          <w:sz w:val="22"/>
          <w:szCs w:val="22"/>
        </w:rPr>
        <w:t>  </w:t>
      </w:r>
    </w:p>
    <w:p w14:paraId="776ADC34" w14:textId="77777777" w:rsidR="003D522A" w:rsidRDefault="003D522A">
      <w:pPr>
        <w:pStyle w:val="BodyA"/>
        <w:jc w:val="center"/>
        <w:rPr>
          <w:rStyle w:val="None"/>
          <w:rFonts w:ascii="Eurostile" w:eastAsia="Eurostile" w:hAnsi="Eurostile" w:cs="Eurostile"/>
          <w:sz w:val="22"/>
          <w:szCs w:val="22"/>
        </w:rPr>
      </w:pPr>
    </w:p>
    <w:p w14:paraId="598EA928" w14:textId="77777777" w:rsidR="003D522A" w:rsidRDefault="005C6BAD">
      <w:pPr>
        <w:pStyle w:val="Default"/>
        <w:spacing w:before="0" w:line="460" w:lineRule="atLeast"/>
        <w:jc w:val="center"/>
        <w:rPr>
          <w:rStyle w:val="None"/>
          <w:rFonts w:ascii="Eurostile" w:eastAsia="Eurostile" w:hAnsi="Eurostile" w:cs="Eurostile"/>
          <w:caps/>
          <w:sz w:val="22"/>
          <w:szCs w:val="22"/>
        </w:rPr>
      </w:pPr>
      <w:r>
        <w:rPr>
          <w:rStyle w:val="None"/>
          <w:rFonts w:ascii="Eurostile" w:hAnsi="Eurostile"/>
          <w:caps/>
          <w:sz w:val="22"/>
          <w:szCs w:val="22"/>
        </w:rPr>
        <w:t xml:space="preserve">PRESENTATION OF THE </w:t>
      </w:r>
      <w:proofErr w:type="gramStart"/>
      <w:r>
        <w:rPr>
          <w:rStyle w:val="None"/>
          <w:rFonts w:ascii="Eurostile" w:hAnsi="Eurostile"/>
          <w:caps/>
          <w:sz w:val="22"/>
          <w:szCs w:val="22"/>
        </w:rPr>
        <w:t>LORD</w:t>
      </w:r>
      <w:r>
        <w:rPr>
          <w:rStyle w:val="None"/>
          <w:rFonts w:ascii="Eurostile" w:hAnsi="Eurostile"/>
          <w:caps/>
          <w:sz w:val="22"/>
          <w:szCs w:val="22"/>
        </w:rPr>
        <w:t>  •</w:t>
      </w:r>
      <w:proofErr w:type="gramEnd"/>
      <w:r>
        <w:rPr>
          <w:rStyle w:val="None"/>
          <w:rFonts w:ascii="Eurostile" w:hAnsi="Eurostile"/>
          <w:caps/>
          <w:sz w:val="22"/>
          <w:szCs w:val="22"/>
        </w:rPr>
        <w:t xml:space="preserve">  </w:t>
      </w:r>
      <w:r>
        <w:rPr>
          <w:rStyle w:val="None"/>
          <w:rFonts w:ascii="Eurostile" w:hAnsi="Eurostile"/>
          <w:caps/>
          <w:sz w:val="22"/>
          <w:szCs w:val="22"/>
        </w:rPr>
        <w:t>February 2, 2022</w:t>
      </w:r>
    </w:p>
    <w:p w14:paraId="50FC3D85" w14:textId="77777777" w:rsidR="003D522A" w:rsidRDefault="003D522A">
      <w:pPr>
        <w:pStyle w:val="BodyA"/>
        <w:jc w:val="center"/>
        <w:rPr>
          <w:rStyle w:val="None"/>
          <w:rFonts w:ascii="Eurostile" w:eastAsia="Eurostile" w:hAnsi="Eurostile" w:cs="Eurostile"/>
          <w:caps/>
        </w:rPr>
      </w:pPr>
    </w:p>
    <w:p w14:paraId="77D0F6EC" w14:textId="77777777" w:rsidR="003D522A" w:rsidRDefault="005C6BAD">
      <w:pPr>
        <w:pStyle w:val="BodyA"/>
        <w:jc w:val="center"/>
        <w:rPr>
          <w:rStyle w:val="None"/>
          <w:rFonts w:ascii="Eurostile" w:eastAsia="Eurostile" w:hAnsi="Eurostile" w:cs="Eurostile"/>
          <w:b/>
          <w:bCs/>
          <w:caps/>
          <w:sz w:val="22"/>
          <w:szCs w:val="22"/>
        </w:rPr>
      </w:pPr>
      <w:r>
        <w:rPr>
          <w:rStyle w:val="None"/>
          <w:rFonts w:ascii="Eurostile" w:hAnsi="Eurostile"/>
          <w:b/>
          <w:bCs/>
          <w:caps/>
          <w:sz w:val="26"/>
          <w:szCs w:val="26"/>
        </w:rPr>
        <w:t>Sermon</w:t>
      </w:r>
    </w:p>
    <w:p w14:paraId="269DB33F" w14:textId="77777777" w:rsidR="003D522A" w:rsidRDefault="003D522A">
      <w:pPr>
        <w:pStyle w:val="BodyA"/>
        <w:jc w:val="center"/>
        <w:rPr>
          <w:rStyle w:val="None"/>
          <w:rFonts w:ascii="Eurostile" w:eastAsia="Eurostile" w:hAnsi="Eurostile" w:cs="Eurostile"/>
          <w:b/>
          <w:bCs/>
          <w:sz w:val="22"/>
          <w:szCs w:val="22"/>
        </w:rPr>
      </w:pPr>
    </w:p>
    <w:p w14:paraId="0AF246F1" w14:textId="77777777" w:rsidR="003D522A" w:rsidRDefault="005C6BAD">
      <w:pPr>
        <w:pStyle w:val="BodyA"/>
        <w:jc w:val="center"/>
        <w:rPr>
          <w:rStyle w:val="None"/>
          <w:rFonts w:ascii="Eurostile" w:eastAsia="Eurostile" w:hAnsi="Eurostile" w:cs="Eurostile"/>
        </w:rPr>
      </w:pPr>
      <w:r>
        <w:rPr>
          <w:rStyle w:val="None"/>
          <w:rFonts w:ascii="Eurostile" w:eastAsia="Eurostile" w:hAnsi="Eurostile" w:cs="Eurostile"/>
        </w:rPr>
        <w:tab/>
        <w:t>Malachi 3:1-</w:t>
      </w:r>
      <w:proofErr w:type="gramStart"/>
      <w:r>
        <w:rPr>
          <w:rStyle w:val="None"/>
          <w:rFonts w:ascii="Eurostile" w:eastAsia="Eurostile" w:hAnsi="Eurostile" w:cs="Eurostile"/>
        </w:rPr>
        <w:t>4</w:t>
      </w:r>
      <w:r>
        <w:rPr>
          <w:rStyle w:val="None"/>
          <w:rFonts w:ascii="Eurostile" w:hAnsi="Eurostile"/>
        </w:rPr>
        <w:t>  •</w:t>
      </w:r>
      <w:proofErr w:type="gramEnd"/>
      <w:r>
        <w:rPr>
          <w:rStyle w:val="None"/>
          <w:rFonts w:ascii="Eurostile" w:hAnsi="Eurostile"/>
        </w:rPr>
        <w:t>  </w:t>
      </w:r>
      <w:r>
        <w:rPr>
          <w:rStyle w:val="None"/>
          <w:rFonts w:ascii="Eurostile" w:hAnsi="Eurostile"/>
        </w:rPr>
        <w:t>Psalm 84</w:t>
      </w:r>
      <w:r>
        <w:rPr>
          <w:rStyle w:val="None"/>
          <w:rFonts w:ascii="Eurostile" w:hAnsi="Eurostile"/>
        </w:rPr>
        <w:t xml:space="preserve">  •  </w:t>
      </w:r>
      <w:r>
        <w:rPr>
          <w:rStyle w:val="None"/>
          <w:rFonts w:ascii="Eurostile" w:hAnsi="Eurostile"/>
          <w:caps/>
          <w:sz w:val="22"/>
          <w:szCs w:val="22"/>
        </w:rPr>
        <w:t xml:space="preserve"> </w:t>
      </w:r>
      <w:r>
        <w:rPr>
          <w:rStyle w:val="None"/>
          <w:rFonts w:ascii="Eurostile" w:hAnsi="Eurostile"/>
        </w:rPr>
        <w:t>Luke 2:2-24</w:t>
      </w:r>
      <w:r>
        <w:rPr>
          <w:rStyle w:val="None"/>
          <w:rFonts w:ascii="Eurostile" w:hAnsi="Eurostile"/>
        </w:rPr>
        <w:t> </w:t>
      </w:r>
      <w:r>
        <w:rPr>
          <w:rStyle w:val="None"/>
          <w:rFonts w:ascii="Eurostile" w:hAnsi="Eurostile"/>
        </w:rPr>
        <w:t xml:space="preserve"> </w:t>
      </w:r>
      <w:r>
        <w:rPr>
          <w:rStyle w:val="None"/>
          <w:rFonts w:ascii="Eurostile" w:hAnsi="Eurostile"/>
        </w:rPr>
        <w:t xml:space="preserve">•   </w:t>
      </w:r>
      <w:r>
        <w:rPr>
          <w:rStyle w:val="None"/>
          <w:rFonts w:ascii="Eurostile" w:hAnsi="Eurostile"/>
        </w:rPr>
        <w:t>Luke 2:5-26</w:t>
      </w:r>
      <w:r>
        <w:rPr>
          <w:rStyle w:val="None"/>
          <w:rFonts w:ascii="Eurostile" w:hAnsi="Eurostile"/>
        </w:rPr>
        <w:t> </w:t>
      </w:r>
      <w:r>
        <w:rPr>
          <w:rStyle w:val="None"/>
          <w:rFonts w:ascii="Eurostile" w:hAnsi="Eurostile"/>
        </w:rPr>
        <w:t xml:space="preserve"> </w:t>
      </w:r>
      <w:r>
        <w:rPr>
          <w:rStyle w:val="None"/>
          <w:rFonts w:ascii="Eurostile" w:hAnsi="Eurostile"/>
        </w:rPr>
        <w:t xml:space="preserve">•  </w:t>
      </w:r>
      <w:r>
        <w:rPr>
          <w:rStyle w:val="None"/>
          <w:rFonts w:ascii="Eurostile" w:hAnsi="Eurostile"/>
        </w:rPr>
        <w:t>Luke 2:7-32</w:t>
      </w:r>
      <w:r>
        <w:rPr>
          <w:rStyle w:val="None"/>
          <w:rFonts w:ascii="Eurostile" w:hAnsi="Eurostile"/>
        </w:rPr>
        <w:t> </w:t>
      </w:r>
      <w:r>
        <w:rPr>
          <w:rStyle w:val="None"/>
          <w:rFonts w:ascii="Eurostile" w:hAnsi="Eurostile"/>
        </w:rPr>
        <w:t xml:space="preserve"> </w:t>
      </w:r>
      <w:r>
        <w:rPr>
          <w:rStyle w:val="None"/>
          <w:rFonts w:ascii="Eurostile" w:hAnsi="Eurostile"/>
        </w:rPr>
        <w:t xml:space="preserve">•  </w:t>
      </w:r>
      <w:r>
        <w:rPr>
          <w:rStyle w:val="None"/>
          <w:rFonts w:ascii="Eurostile" w:hAnsi="Eurostile"/>
        </w:rPr>
        <w:t>Luke 236-40</w:t>
      </w:r>
    </w:p>
    <w:p w14:paraId="0B9830DE" w14:textId="77777777" w:rsidR="003D522A" w:rsidRDefault="003D522A">
      <w:pPr>
        <w:pStyle w:val="BodyA"/>
        <w:rPr>
          <w:rFonts w:ascii="Optima" w:eastAsia="Optima" w:hAnsi="Optima" w:cs="Optima"/>
          <w:sz w:val="28"/>
          <w:szCs w:val="28"/>
        </w:rPr>
      </w:pPr>
    </w:p>
    <w:p w14:paraId="689779A8" w14:textId="77777777" w:rsidR="003D522A" w:rsidRDefault="005C6BAD">
      <w:pPr>
        <w:pStyle w:val="BodyA"/>
        <w:rPr>
          <w:rFonts w:ascii="Optima" w:eastAsia="Optima" w:hAnsi="Optima" w:cs="Optima"/>
          <w:sz w:val="28"/>
          <w:szCs w:val="28"/>
        </w:rPr>
      </w:pPr>
      <w:r>
        <w:rPr>
          <w:rFonts w:ascii="Optima" w:hAnsi="Optima"/>
          <w:sz w:val="28"/>
          <w:szCs w:val="28"/>
        </w:rPr>
        <w:t>Dear Friends,</w:t>
      </w:r>
    </w:p>
    <w:p w14:paraId="1623070A" w14:textId="77777777" w:rsidR="003D522A" w:rsidRDefault="003D522A">
      <w:pPr>
        <w:pStyle w:val="BodyA"/>
        <w:rPr>
          <w:rFonts w:ascii="Optima" w:eastAsia="Optima" w:hAnsi="Optima" w:cs="Optima"/>
          <w:sz w:val="28"/>
          <w:szCs w:val="28"/>
        </w:rPr>
      </w:pPr>
    </w:p>
    <w:p w14:paraId="58D1B86A" w14:textId="77777777" w:rsidR="003D522A" w:rsidRDefault="005C6BAD">
      <w:pPr>
        <w:pStyle w:val="BodyA"/>
        <w:rPr>
          <w:rFonts w:ascii="Optima" w:eastAsia="Optima" w:hAnsi="Optima" w:cs="Optima"/>
          <w:sz w:val="28"/>
          <w:szCs w:val="28"/>
        </w:rPr>
      </w:pPr>
      <w:r>
        <w:rPr>
          <w:rFonts w:ascii="Optima" w:hAnsi="Optima"/>
          <w:sz w:val="28"/>
          <w:szCs w:val="28"/>
        </w:rPr>
        <w:t xml:space="preserve">As we may know, the housing market has been vibrant over the past 2 years or so.  People are finding that they are not restricted to living in big cities </w:t>
      </w:r>
      <w:proofErr w:type="gramStart"/>
      <w:r>
        <w:rPr>
          <w:rFonts w:ascii="Optima" w:hAnsi="Optima"/>
          <w:sz w:val="28"/>
          <w:szCs w:val="28"/>
        </w:rPr>
        <w:t>in order to</w:t>
      </w:r>
      <w:proofErr w:type="gramEnd"/>
      <w:r>
        <w:rPr>
          <w:rFonts w:ascii="Optima" w:hAnsi="Optima"/>
          <w:sz w:val="28"/>
          <w:szCs w:val="28"/>
        </w:rPr>
        <w:t xml:space="preserve"> get a r</w:t>
      </w:r>
      <w:r>
        <w:rPr>
          <w:rFonts w:ascii="Optima" w:hAnsi="Optima"/>
          <w:sz w:val="28"/>
          <w:szCs w:val="28"/>
        </w:rPr>
        <w:t>eally good job.  A lot may depend on the nature of one</w:t>
      </w:r>
      <w:r>
        <w:rPr>
          <w:rFonts w:ascii="Optima" w:hAnsi="Optima"/>
          <w:sz w:val="28"/>
          <w:szCs w:val="28"/>
        </w:rPr>
        <w:t>’</w:t>
      </w:r>
      <w:r>
        <w:rPr>
          <w:rFonts w:ascii="Optima" w:hAnsi="Optima"/>
          <w:sz w:val="28"/>
          <w:szCs w:val="28"/>
        </w:rPr>
        <w:t xml:space="preserve">s career choice.  But with the </w:t>
      </w:r>
      <w:proofErr w:type="gramStart"/>
      <w:r>
        <w:rPr>
          <w:rFonts w:ascii="Optima" w:hAnsi="Optima"/>
          <w:sz w:val="28"/>
          <w:szCs w:val="28"/>
        </w:rPr>
        <w:t>growing  options</w:t>
      </w:r>
      <w:proofErr w:type="gramEnd"/>
      <w:r>
        <w:rPr>
          <w:rFonts w:ascii="Optima" w:hAnsi="Optima"/>
          <w:sz w:val="28"/>
          <w:szCs w:val="28"/>
        </w:rPr>
        <w:t xml:space="preserve"> for enhancing our communication abilities, we can do a lot more from our homes than we would have ever thought possible only a few years ago!</w:t>
      </w:r>
    </w:p>
    <w:p w14:paraId="009C93AD" w14:textId="77777777" w:rsidR="003D522A" w:rsidRDefault="003D522A">
      <w:pPr>
        <w:pStyle w:val="BodyA"/>
        <w:rPr>
          <w:rFonts w:ascii="Optima" w:eastAsia="Optima" w:hAnsi="Optima" w:cs="Optima"/>
          <w:sz w:val="28"/>
          <w:szCs w:val="28"/>
        </w:rPr>
      </w:pPr>
    </w:p>
    <w:p w14:paraId="11DA0D2C" w14:textId="77777777" w:rsidR="003D522A" w:rsidRDefault="005C6BAD">
      <w:pPr>
        <w:pStyle w:val="BodyA"/>
        <w:rPr>
          <w:rFonts w:ascii="Optima" w:eastAsia="Optima" w:hAnsi="Optima" w:cs="Optima"/>
          <w:sz w:val="28"/>
          <w:szCs w:val="28"/>
        </w:rPr>
      </w:pPr>
      <w:r>
        <w:rPr>
          <w:rFonts w:ascii="Optima" w:hAnsi="Optima"/>
          <w:sz w:val="28"/>
          <w:szCs w:val="28"/>
        </w:rPr>
        <w:t>People who</w:t>
      </w:r>
      <w:r>
        <w:rPr>
          <w:rFonts w:ascii="Optima" w:hAnsi="Optima"/>
          <w:sz w:val="28"/>
          <w:szCs w:val="28"/>
        </w:rPr>
        <w:t xml:space="preserve"> moved to smaller settlements only a few years ago knew they would likely change from good career opportunities to smaller based agricultural activities.  Indeed, there are many success stories </w:t>
      </w:r>
      <w:r>
        <w:rPr>
          <w:rFonts w:ascii="Optima" w:hAnsi="Optima"/>
          <w:sz w:val="28"/>
          <w:szCs w:val="28"/>
        </w:rPr>
        <w:t xml:space="preserve">— </w:t>
      </w:r>
      <w:r>
        <w:rPr>
          <w:rFonts w:ascii="Optima" w:hAnsi="Optima"/>
          <w:sz w:val="28"/>
          <w:szCs w:val="28"/>
        </w:rPr>
        <w:t>from the creation of new rural based agri-business establish</w:t>
      </w:r>
      <w:r>
        <w:rPr>
          <w:rFonts w:ascii="Optima" w:hAnsi="Optima"/>
          <w:sz w:val="28"/>
          <w:szCs w:val="28"/>
        </w:rPr>
        <w:t xml:space="preserve">ments </w:t>
      </w:r>
      <w:r>
        <w:rPr>
          <w:rFonts w:ascii="Optima" w:hAnsi="Optima"/>
          <w:sz w:val="28"/>
          <w:szCs w:val="28"/>
        </w:rPr>
        <w:t xml:space="preserve">— </w:t>
      </w:r>
      <w:r>
        <w:rPr>
          <w:rFonts w:ascii="Optima" w:hAnsi="Optima"/>
          <w:sz w:val="28"/>
          <w:szCs w:val="28"/>
        </w:rPr>
        <w:t>to young couples successfully living off the land.</w:t>
      </w:r>
    </w:p>
    <w:p w14:paraId="753802BC" w14:textId="77777777" w:rsidR="003D522A" w:rsidRDefault="003D522A">
      <w:pPr>
        <w:pStyle w:val="BodyA"/>
        <w:rPr>
          <w:rFonts w:ascii="Optima" w:eastAsia="Optima" w:hAnsi="Optima" w:cs="Optima"/>
          <w:sz w:val="28"/>
          <w:szCs w:val="28"/>
        </w:rPr>
      </w:pPr>
    </w:p>
    <w:p w14:paraId="00CDE305" w14:textId="77777777" w:rsidR="003D522A" w:rsidRDefault="005C6BAD">
      <w:pPr>
        <w:pStyle w:val="BodyA"/>
        <w:rPr>
          <w:rFonts w:ascii="Optima" w:eastAsia="Optima" w:hAnsi="Optima" w:cs="Optima"/>
          <w:sz w:val="28"/>
          <w:szCs w:val="28"/>
        </w:rPr>
      </w:pPr>
      <w:r>
        <w:rPr>
          <w:rFonts w:ascii="Optima" w:hAnsi="Optima"/>
          <w:sz w:val="28"/>
          <w:szCs w:val="28"/>
        </w:rPr>
        <w:t xml:space="preserve">But </w:t>
      </w:r>
      <w:proofErr w:type="gramStart"/>
      <w:r>
        <w:rPr>
          <w:rFonts w:ascii="Optima" w:hAnsi="Optima"/>
          <w:sz w:val="28"/>
          <w:szCs w:val="28"/>
        </w:rPr>
        <w:t>the majority of</w:t>
      </w:r>
      <w:proofErr w:type="gramEnd"/>
      <w:r>
        <w:rPr>
          <w:rFonts w:ascii="Optima" w:hAnsi="Optima"/>
          <w:sz w:val="28"/>
          <w:szCs w:val="28"/>
        </w:rPr>
        <w:t xml:space="preserve"> adventures seem to involve highly motivated people who are computer savvy and </w:t>
      </w:r>
      <w:proofErr w:type="spellStart"/>
      <w:r>
        <w:rPr>
          <w:rFonts w:ascii="Optima" w:hAnsi="Optima"/>
          <w:sz w:val="28"/>
          <w:szCs w:val="28"/>
        </w:rPr>
        <w:t>and</w:t>
      </w:r>
      <w:proofErr w:type="spellEnd"/>
      <w:r>
        <w:rPr>
          <w:rFonts w:ascii="Optima" w:hAnsi="Optima"/>
          <w:sz w:val="28"/>
          <w:szCs w:val="28"/>
        </w:rPr>
        <w:t xml:space="preserve"> have a strong work ethic.  And the money? </w:t>
      </w:r>
      <w:r>
        <w:rPr>
          <w:rFonts w:ascii="Optima" w:hAnsi="Optima"/>
          <w:sz w:val="28"/>
          <w:szCs w:val="28"/>
        </w:rPr>
        <w:t xml:space="preserve">— </w:t>
      </w:r>
      <w:r>
        <w:rPr>
          <w:rFonts w:ascii="Optima" w:hAnsi="Optima"/>
          <w:sz w:val="28"/>
          <w:szCs w:val="28"/>
        </w:rPr>
        <w:t xml:space="preserve">where does the money come from?  Massive borrowing? </w:t>
      </w:r>
      <w:r>
        <w:rPr>
          <w:rFonts w:ascii="Optima" w:hAnsi="Optima"/>
          <w:sz w:val="28"/>
          <w:szCs w:val="28"/>
        </w:rPr>
        <w:t xml:space="preserve">— </w:t>
      </w:r>
      <w:r>
        <w:rPr>
          <w:rFonts w:ascii="Optima" w:hAnsi="Optima"/>
          <w:sz w:val="28"/>
          <w:szCs w:val="28"/>
        </w:rPr>
        <w:t>Maybe.</w:t>
      </w:r>
    </w:p>
    <w:p w14:paraId="758AE44C" w14:textId="77777777" w:rsidR="003D522A" w:rsidRDefault="003D522A">
      <w:pPr>
        <w:pStyle w:val="BodyA"/>
        <w:rPr>
          <w:rFonts w:ascii="Optima" w:eastAsia="Optima" w:hAnsi="Optima" w:cs="Optima"/>
          <w:sz w:val="28"/>
          <w:szCs w:val="28"/>
        </w:rPr>
      </w:pPr>
    </w:p>
    <w:p w14:paraId="6C651B43" w14:textId="77777777" w:rsidR="003D522A" w:rsidRDefault="005C6BAD">
      <w:pPr>
        <w:pStyle w:val="BodyA"/>
        <w:rPr>
          <w:rFonts w:ascii="Optima" w:eastAsia="Optima" w:hAnsi="Optima" w:cs="Optima"/>
          <w:sz w:val="28"/>
          <w:szCs w:val="28"/>
        </w:rPr>
      </w:pPr>
      <w:r>
        <w:rPr>
          <w:rFonts w:ascii="Optima" w:hAnsi="Optima"/>
          <w:sz w:val="28"/>
          <w:szCs w:val="28"/>
        </w:rPr>
        <w:t>But there is another source of funds to help the cash flow.  One</w:t>
      </w:r>
      <w:r>
        <w:rPr>
          <w:rFonts w:ascii="Optima" w:hAnsi="Optima"/>
          <w:sz w:val="28"/>
          <w:szCs w:val="28"/>
        </w:rPr>
        <w:t>’</w:t>
      </w:r>
      <w:r>
        <w:rPr>
          <w:rFonts w:ascii="Optima" w:hAnsi="Optima"/>
          <w:sz w:val="28"/>
          <w:szCs w:val="28"/>
        </w:rPr>
        <w:t xml:space="preserve">s home!  The sale of a home in higher cost Toronto markets often may buy a </w:t>
      </w:r>
      <w:proofErr w:type="gramStart"/>
      <w:r>
        <w:rPr>
          <w:rFonts w:ascii="Optima" w:hAnsi="Optima"/>
          <w:sz w:val="28"/>
          <w:szCs w:val="28"/>
        </w:rPr>
        <w:t>much  better</w:t>
      </w:r>
      <w:proofErr w:type="gramEnd"/>
      <w:r>
        <w:rPr>
          <w:rFonts w:ascii="Optima" w:hAnsi="Optima"/>
          <w:sz w:val="28"/>
          <w:szCs w:val="28"/>
        </w:rPr>
        <w:t xml:space="preserve"> residence an hour or more outside the Tor</w:t>
      </w:r>
      <w:r>
        <w:rPr>
          <w:rFonts w:ascii="Optima" w:hAnsi="Optima"/>
          <w:sz w:val="28"/>
          <w:szCs w:val="28"/>
        </w:rPr>
        <w:t xml:space="preserve">onto city limits!  </w:t>
      </w:r>
    </w:p>
    <w:p w14:paraId="7DD3D50B" w14:textId="77777777" w:rsidR="003D522A" w:rsidRDefault="003D522A">
      <w:pPr>
        <w:pStyle w:val="BodyA"/>
        <w:rPr>
          <w:rFonts w:ascii="Optima" w:eastAsia="Optima" w:hAnsi="Optima" w:cs="Optima"/>
          <w:sz w:val="28"/>
          <w:szCs w:val="28"/>
        </w:rPr>
      </w:pPr>
    </w:p>
    <w:p w14:paraId="42A10301" w14:textId="77777777" w:rsidR="003D522A" w:rsidRDefault="005C6BAD">
      <w:pPr>
        <w:pStyle w:val="BodyA"/>
        <w:rPr>
          <w:rFonts w:ascii="Optima" w:eastAsia="Optima" w:hAnsi="Optima" w:cs="Optima"/>
          <w:sz w:val="28"/>
          <w:szCs w:val="28"/>
        </w:rPr>
      </w:pPr>
      <w:r>
        <w:rPr>
          <w:rFonts w:ascii="Optima" w:hAnsi="Optima"/>
          <w:sz w:val="28"/>
          <w:szCs w:val="28"/>
        </w:rPr>
        <w:t xml:space="preserve">One can still get </w:t>
      </w:r>
      <w:proofErr w:type="gramStart"/>
      <w:r>
        <w:rPr>
          <w:rFonts w:ascii="Optima" w:hAnsi="Optima"/>
          <w:sz w:val="28"/>
          <w:szCs w:val="28"/>
        </w:rPr>
        <w:t>burned;</w:t>
      </w:r>
      <w:proofErr w:type="gramEnd"/>
      <w:r>
        <w:rPr>
          <w:rFonts w:ascii="Optima" w:hAnsi="Optima"/>
          <w:sz w:val="28"/>
          <w:szCs w:val="28"/>
        </w:rPr>
        <w:t xml:space="preserve"> but with good research and the right kind of job. Such a move may provide some options that can be worth considering.  But there is also the potential for risk-taking.  The other day, I heard of a couple who w</w:t>
      </w:r>
      <w:r>
        <w:rPr>
          <w:rFonts w:ascii="Optima" w:hAnsi="Optima"/>
          <w:sz w:val="28"/>
          <w:szCs w:val="28"/>
        </w:rPr>
        <w:t xml:space="preserve">ere so anxious to move that they sold their urban area place, without having bought a place into which they could move.  They panicked, as they read the real estate columns, and called real estate people.  One description </w:t>
      </w:r>
      <w:proofErr w:type="gramStart"/>
      <w:r>
        <w:rPr>
          <w:rFonts w:ascii="Optima" w:hAnsi="Optima"/>
          <w:sz w:val="28"/>
          <w:szCs w:val="28"/>
        </w:rPr>
        <w:t>seem</w:t>
      </w:r>
      <w:proofErr w:type="gramEnd"/>
      <w:r>
        <w:rPr>
          <w:rFonts w:ascii="Optima" w:hAnsi="Optima"/>
          <w:sz w:val="28"/>
          <w:szCs w:val="28"/>
        </w:rPr>
        <w:t xml:space="preserve"> just right.  </w:t>
      </w:r>
      <w:proofErr w:type="gramStart"/>
      <w:r>
        <w:rPr>
          <w:rFonts w:ascii="Optima" w:hAnsi="Optima"/>
          <w:sz w:val="28"/>
          <w:szCs w:val="28"/>
        </w:rPr>
        <w:t>So</w:t>
      </w:r>
      <w:proofErr w:type="gramEnd"/>
      <w:r>
        <w:rPr>
          <w:rFonts w:ascii="Optima" w:hAnsi="Optima"/>
          <w:sz w:val="28"/>
          <w:szCs w:val="28"/>
        </w:rPr>
        <w:t xml:space="preserve"> they bought i</w:t>
      </w:r>
      <w:r>
        <w:rPr>
          <w:rFonts w:ascii="Optima" w:hAnsi="Optima"/>
          <w:sz w:val="28"/>
          <w:szCs w:val="28"/>
        </w:rPr>
        <w:t xml:space="preserve">t </w:t>
      </w:r>
      <w:proofErr w:type="spellStart"/>
      <w:r>
        <w:rPr>
          <w:rFonts w:ascii="Optima" w:hAnsi="Optima"/>
          <w:sz w:val="28"/>
          <w:szCs w:val="28"/>
        </w:rPr>
        <w:t>site</w:t>
      </w:r>
      <w:proofErr w:type="spellEnd"/>
      <w:r>
        <w:rPr>
          <w:rFonts w:ascii="Optima" w:hAnsi="Optima"/>
          <w:sz w:val="28"/>
          <w:szCs w:val="28"/>
        </w:rPr>
        <w:t xml:space="preserve"> unseen!  Yes, that could lead to situations that </w:t>
      </w:r>
      <w:proofErr w:type="gramStart"/>
      <w:r>
        <w:rPr>
          <w:rFonts w:ascii="Optima" w:hAnsi="Optima"/>
          <w:sz w:val="28"/>
          <w:szCs w:val="28"/>
        </w:rPr>
        <w:t>are  good</w:t>
      </w:r>
      <w:proofErr w:type="gramEnd"/>
      <w:r>
        <w:rPr>
          <w:rFonts w:ascii="Optima" w:hAnsi="Optima"/>
          <w:sz w:val="28"/>
          <w:szCs w:val="28"/>
        </w:rPr>
        <w:t>; or not so good.</w:t>
      </w:r>
    </w:p>
    <w:p w14:paraId="35FD0884" w14:textId="77777777" w:rsidR="003D522A" w:rsidRDefault="003D522A">
      <w:pPr>
        <w:pStyle w:val="BodyA"/>
        <w:rPr>
          <w:rFonts w:ascii="Optima" w:eastAsia="Optima" w:hAnsi="Optima" w:cs="Optima"/>
          <w:sz w:val="28"/>
          <w:szCs w:val="28"/>
        </w:rPr>
      </w:pPr>
    </w:p>
    <w:p w14:paraId="473C90E9" w14:textId="77777777" w:rsidR="003D522A" w:rsidRDefault="005C6BAD">
      <w:pPr>
        <w:pStyle w:val="BodyA"/>
        <w:rPr>
          <w:rFonts w:ascii="Optima" w:eastAsia="Optima" w:hAnsi="Optima" w:cs="Optima"/>
          <w:sz w:val="28"/>
          <w:szCs w:val="28"/>
        </w:rPr>
      </w:pPr>
      <w:r>
        <w:rPr>
          <w:rFonts w:ascii="Optima" w:hAnsi="Optima"/>
          <w:sz w:val="28"/>
          <w:szCs w:val="28"/>
        </w:rPr>
        <w:t>Now, God</w:t>
      </w:r>
      <w:r>
        <w:rPr>
          <w:rFonts w:ascii="Optima" w:hAnsi="Optima"/>
          <w:sz w:val="28"/>
          <w:szCs w:val="28"/>
        </w:rPr>
        <w:t>’</w:t>
      </w:r>
      <w:r>
        <w:rPr>
          <w:rFonts w:ascii="Optima" w:hAnsi="Optima"/>
          <w:sz w:val="28"/>
          <w:szCs w:val="28"/>
        </w:rPr>
        <w:t xml:space="preserve">s children can find themselves in a similar </w:t>
      </w:r>
      <w:proofErr w:type="gramStart"/>
      <w:r>
        <w:rPr>
          <w:rFonts w:ascii="Optima" w:hAnsi="Optima"/>
          <w:sz w:val="28"/>
          <w:szCs w:val="28"/>
        </w:rPr>
        <w:t>position,  We</w:t>
      </w:r>
      <w:proofErr w:type="gramEnd"/>
      <w:r>
        <w:rPr>
          <w:rFonts w:ascii="Optima" w:hAnsi="Optima"/>
          <w:sz w:val="28"/>
          <w:szCs w:val="28"/>
        </w:rPr>
        <w:t xml:space="preserve"> live our lives believing in/depending on our invisible God!  At times that </w:t>
      </w:r>
      <w:proofErr w:type="gramStart"/>
      <w:r>
        <w:rPr>
          <w:rFonts w:ascii="Optima" w:hAnsi="Optima"/>
          <w:sz w:val="28"/>
          <w:szCs w:val="28"/>
        </w:rPr>
        <w:t>my</w:t>
      </w:r>
      <w:proofErr w:type="gramEnd"/>
      <w:r>
        <w:rPr>
          <w:rFonts w:ascii="Optima" w:hAnsi="Optima"/>
          <w:sz w:val="28"/>
          <w:szCs w:val="28"/>
        </w:rPr>
        <w:t xml:space="preserve"> seem to be a real problem. </w:t>
      </w:r>
      <w:r>
        <w:rPr>
          <w:rFonts w:ascii="Optima" w:hAnsi="Optima"/>
          <w:sz w:val="28"/>
          <w:szCs w:val="28"/>
        </w:rPr>
        <w:t xml:space="preserve"> On one </w:t>
      </w:r>
      <w:r>
        <w:rPr>
          <w:rFonts w:ascii="Optima" w:hAnsi="Optima"/>
          <w:sz w:val="28"/>
          <w:szCs w:val="28"/>
        </w:rPr>
        <w:lastRenderedPageBreak/>
        <w:t xml:space="preserve">hand, </w:t>
      </w:r>
      <w:proofErr w:type="gramStart"/>
      <w:r>
        <w:rPr>
          <w:rFonts w:ascii="Optima" w:hAnsi="Optima"/>
          <w:sz w:val="28"/>
          <w:szCs w:val="28"/>
        </w:rPr>
        <w:t>God  dwells</w:t>
      </w:r>
      <w:proofErr w:type="gramEnd"/>
      <w:r>
        <w:rPr>
          <w:rFonts w:ascii="Optima" w:hAnsi="Optima"/>
          <w:sz w:val="28"/>
          <w:szCs w:val="28"/>
        </w:rPr>
        <w:t xml:space="preserve"> within each of us.  On the other hand, God chooses to be invisible to the human eye.  We as Christians, have mostly learned to function reasonably well.  </w:t>
      </w:r>
    </w:p>
    <w:p w14:paraId="79901621" w14:textId="77777777" w:rsidR="003D522A" w:rsidRDefault="003D522A">
      <w:pPr>
        <w:pStyle w:val="BodyA"/>
        <w:rPr>
          <w:rFonts w:ascii="Optima" w:eastAsia="Optima" w:hAnsi="Optima" w:cs="Optima"/>
          <w:sz w:val="28"/>
          <w:szCs w:val="28"/>
        </w:rPr>
      </w:pPr>
    </w:p>
    <w:p w14:paraId="27ADE7E0" w14:textId="77777777" w:rsidR="003D522A" w:rsidRDefault="005C6BAD">
      <w:pPr>
        <w:pStyle w:val="BodyA"/>
        <w:rPr>
          <w:rFonts w:ascii="Optima" w:eastAsia="Optima" w:hAnsi="Optima" w:cs="Optima"/>
          <w:sz w:val="28"/>
          <w:szCs w:val="28"/>
        </w:rPr>
      </w:pPr>
      <w:r>
        <w:rPr>
          <w:rFonts w:ascii="Optima" w:hAnsi="Optima"/>
          <w:sz w:val="28"/>
          <w:szCs w:val="28"/>
        </w:rPr>
        <w:t xml:space="preserve">But this arrangement can be </w:t>
      </w:r>
      <w:proofErr w:type="gramStart"/>
      <w:r>
        <w:rPr>
          <w:rFonts w:ascii="Optima" w:hAnsi="Optima"/>
          <w:sz w:val="28"/>
          <w:szCs w:val="28"/>
        </w:rPr>
        <w:t>pretty hard</w:t>
      </w:r>
      <w:proofErr w:type="gramEnd"/>
      <w:r>
        <w:rPr>
          <w:rFonts w:ascii="Optima" w:hAnsi="Optima"/>
          <w:sz w:val="28"/>
          <w:szCs w:val="28"/>
        </w:rPr>
        <w:t xml:space="preserve"> for someone new to the faith.  How</w:t>
      </w:r>
      <w:r>
        <w:rPr>
          <w:rFonts w:ascii="Optima" w:hAnsi="Optima"/>
          <w:sz w:val="28"/>
          <w:szCs w:val="28"/>
        </w:rPr>
        <w:t xml:space="preserve"> can a prospective home buyer know an unseen home is a real place as described?  Similarly, how can a person tell if the invisible God exists at all?  The answers can be many.  </w:t>
      </w:r>
    </w:p>
    <w:p w14:paraId="55A547D4" w14:textId="77777777" w:rsidR="003D522A" w:rsidRDefault="003D522A">
      <w:pPr>
        <w:pStyle w:val="BodyA"/>
        <w:rPr>
          <w:rFonts w:ascii="Optima" w:eastAsia="Optima" w:hAnsi="Optima" w:cs="Optima"/>
          <w:sz w:val="28"/>
          <w:szCs w:val="28"/>
        </w:rPr>
      </w:pPr>
    </w:p>
    <w:p w14:paraId="40C1667C" w14:textId="77777777" w:rsidR="003D522A" w:rsidRDefault="005C6BAD">
      <w:pPr>
        <w:pStyle w:val="BodyA"/>
        <w:rPr>
          <w:rFonts w:ascii="Optima" w:eastAsia="Optima" w:hAnsi="Optima" w:cs="Optima"/>
          <w:sz w:val="28"/>
          <w:szCs w:val="28"/>
        </w:rPr>
      </w:pPr>
      <w:r>
        <w:rPr>
          <w:rFonts w:ascii="Optima" w:hAnsi="Optima"/>
          <w:sz w:val="28"/>
          <w:szCs w:val="28"/>
        </w:rPr>
        <w:t>But in today</w:t>
      </w:r>
      <w:r>
        <w:rPr>
          <w:rFonts w:ascii="Optima" w:hAnsi="Optima"/>
          <w:sz w:val="28"/>
          <w:szCs w:val="28"/>
        </w:rPr>
        <w:t>’</w:t>
      </w:r>
      <w:r>
        <w:rPr>
          <w:rFonts w:ascii="Optima" w:hAnsi="Optima"/>
          <w:sz w:val="28"/>
          <w:szCs w:val="28"/>
        </w:rPr>
        <w:t xml:space="preserve">s readings we are given a glimpse of God being remembered in </w:t>
      </w:r>
    </w:p>
    <w:p w14:paraId="56856E0D" w14:textId="77777777" w:rsidR="003D522A" w:rsidRDefault="005C6BAD">
      <w:pPr>
        <w:pStyle w:val="BodyA"/>
        <w:rPr>
          <w:rFonts w:ascii="Optima" w:eastAsia="Optima" w:hAnsi="Optima" w:cs="Optima"/>
          <w:sz w:val="28"/>
          <w:szCs w:val="28"/>
        </w:rPr>
      </w:pPr>
      <w:r>
        <w:rPr>
          <w:rFonts w:ascii="Optima" w:hAnsi="Optima"/>
          <w:sz w:val="28"/>
          <w:szCs w:val="28"/>
        </w:rPr>
        <w:t xml:space="preserve">biblical history.  Today, in the advertising industry, we would refer to such statements as testimonials.    In the olden days, they would have called these as giving witness.  The presence of what is holy is described by someone who has seen or </w:t>
      </w:r>
      <w:proofErr w:type="gramStart"/>
      <w:r>
        <w:rPr>
          <w:rFonts w:ascii="Optima" w:hAnsi="Optima"/>
          <w:sz w:val="28"/>
          <w:szCs w:val="28"/>
        </w:rPr>
        <w:t>heard  som</w:t>
      </w:r>
      <w:r>
        <w:rPr>
          <w:rFonts w:ascii="Optima" w:hAnsi="Optima"/>
          <w:sz w:val="28"/>
          <w:szCs w:val="28"/>
        </w:rPr>
        <w:t>e</w:t>
      </w:r>
      <w:proofErr w:type="gramEnd"/>
      <w:r>
        <w:rPr>
          <w:rFonts w:ascii="Optima" w:hAnsi="Optima"/>
          <w:sz w:val="28"/>
          <w:szCs w:val="28"/>
        </w:rPr>
        <w:t xml:space="preserve"> aspect  of God in their midst.  Often, </w:t>
      </w:r>
      <w:proofErr w:type="gramStart"/>
      <w:r>
        <w:rPr>
          <w:rFonts w:ascii="Optima" w:hAnsi="Optima"/>
          <w:sz w:val="28"/>
          <w:szCs w:val="28"/>
        </w:rPr>
        <w:t>the  experience</w:t>
      </w:r>
      <w:proofErr w:type="gramEnd"/>
      <w:r>
        <w:rPr>
          <w:rFonts w:ascii="Optima" w:hAnsi="Optima"/>
          <w:sz w:val="28"/>
          <w:szCs w:val="28"/>
        </w:rPr>
        <w:t xml:space="preserve"> of God is a narrative describing how God</w:t>
      </w:r>
      <w:r>
        <w:rPr>
          <w:rFonts w:ascii="Optima" w:hAnsi="Optima"/>
          <w:sz w:val="28"/>
          <w:szCs w:val="28"/>
        </w:rPr>
        <w:t>’</w:t>
      </w:r>
      <w:r>
        <w:rPr>
          <w:rFonts w:ascii="Optima" w:hAnsi="Optima"/>
          <w:sz w:val="28"/>
          <w:szCs w:val="28"/>
        </w:rPr>
        <w:t>s call into God</w:t>
      </w:r>
      <w:r>
        <w:rPr>
          <w:rFonts w:ascii="Optima" w:hAnsi="Optima"/>
          <w:sz w:val="28"/>
          <w:szCs w:val="28"/>
        </w:rPr>
        <w:t>’</w:t>
      </w:r>
      <w:r>
        <w:rPr>
          <w:rFonts w:ascii="Optima" w:hAnsi="Optima"/>
          <w:sz w:val="28"/>
          <w:szCs w:val="28"/>
        </w:rPr>
        <w:t>s service came about.  This call also may convey enough information as to why we can trust God</w:t>
      </w:r>
      <w:r>
        <w:rPr>
          <w:rFonts w:ascii="Optima" w:hAnsi="Optima"/>
          <w:sz w:val="28"/>
          <w:szCs w:val="28"/>
        </w:rPr>
        <w:t>’</w:t>
      </w:r>
      <w:r>
        <w:rPr>
          <w:rFonts w:ascii="Optima" w:hAnsi="Optima"/>
          <w:sz w:val="28"/>
          <w:szCs w:val="28"/>
        </w:rPr>
        <w:t>s witnesses and what they have to say.</w:t>
      </w:r>
    </w:p>
    <w:p w14:paraId="57DBBBBE" w14:textId="77777777" w:rsidR="003D522A" w:rsidRDefault="003D522A">
      <w:pPr>
        <w:pStyle w:val="BodyA"/>
        <w:rPr>
          <w:rFonts w:ascii="Optima" w:eastAsia="Optima" w:hAnsi="Optima" w:cs="Optima"/>
          <w:sz w:val="28"/>
          <w:szCs w:val="28"/>
        </w:rPr>
      </w:pPr>
    </w:p>
    <w:p w14:paraId="23BE4BC1" w14:textId="77777777" w:rsidR="003D522A" w:rsidRDefault="005C6BAD">
      <w:pPr>
        <w:pStyle w:val="BodyA"/>
        <w:rPr>
          <w:rFonts w:ascii="Optima" w:eastAsia="Optima" w:hAnsi="Optima" w:cs="Optima"/>
          <w:sz w:val="28"/>
          <w:szCs w:val="28"/>
        </w:rPr>
      </w:pPr>
      <w:r>
        <w:rPr>
          <w:rFonts w:ascii="Optima" w:hAnsi="Optima"/>
          <w:sz w:val="28"/>
          <w:szCs w:val="28"/>
        </w:rPr>
        <w:t>This is</w:t>
      </w:r>
      <w:r>
        <w:rPr>
          <w:rFonts w:ascii="Optima" w:hAnsi="Optima"/>
          <w:sz w:val="28"/>
          <w:szCs w:val="28"/>
        </w:rPr>
        <w:t xml:space="preserve"> </w:t>
      </w:r>
      <w:proofErr w:type="gramStart"/>
      <w:r>
        <w:rPr>
          <w:rFonts w:ascii="Optima" w:hAnsi="Optima"/>
          <w:sz w:val="28"/>
          <w:szCs w:val="28"/>
        </w:rPr>
        <w:t>similar to</w:t>
      </w:r>
      <w:proofErr w:type="gramEnd"/>
      <w:r>
        <w:rPr>
          <w:rFonts w:ascii="Optima" w:hAnsi="Optima"/>
          <w:sz w:val="28"/>
          <w:szCs w:val="28"/>
        </w:rPr>
        <w:t xml:space="preserve"> the necessity for a good real estate agent to be able to suggest someone in assessing the true condition and value of a property not able to readily be seen by a potential buyer.  In drawing on the experience and dearness of Simeon of Jerusalem</w:t>
      </w:r>
      <w:r>
        <w:rPr>
          <w:rFonts w:ascii="Optima" w:hAnsi="Optima"/>
          <w:sz w:val="28"/>
          <w:szCs w:val="28"/>
        </w:rPr>
        <w:t xml:space="preserve"> and the prophet, and Anna the daughter of Phanuel, God was sharing these people with a close relationship through the Holy Spirit to inform all who would listen about who the baby Jesus was and the impact of his mission.</w:t>
      </w:r>
    </w:p>
    <w:p w14:paraId="566CFBE3" w14:textId="77777777" w:rsidR="003D522A" w:rsidRDefault="003D522A">
      <w:pPr>
        <w:pStyle w:val="BodyA"/>
        <w:rPr>
          <w:rFonts w:ascii="Optima" w:eastAsia="Optima" w:hAnsi="Optima" w:cs="Optima"/>
          <w:sz w:val="28"/>
          <w:szCs w:val="28"/>
        </w:rPr>
      </w:pPr>
    </w:p>
    <w:p w14:paraId="2E0805F6" w14:textId="77777777" w:rsidR="003D522A" w:rsidRDefault="005C6BAD">
      <w:pPr>
        <w:pStyle w:val="BodyA"/>
        <w:rPr>
          <w:rFonts w:ascii="Optima" w:eastAsia="Optima" w:hAnsi="Optima" w:cs="Optima"/>
          <w:sz w:val="28"/>
          <w:szCs w:val="28"/>
        </w:rPr>
      </w:pPr>
      <w:r>
        <w:rPr>
          <w:rFonts w:ascii="Optima" w:hAnsi="Optima"/>
          <w:sz w:val="28"/>
          <w:szCs w:val="28"/>
        </w:rPr>
        <w:t>We, in the 21</w:t>
      </w:r>
      <w:r>
        <w:rPr>
          <w:rStyle w:val="None"/>
          <w:rFonts w:ascii="Optima" w:hAnsi="Optima"/>
          <w:sz w:val="28"/>
          <w:szCs w:val="28"/>
          <w:vertAlign w:val="superscript"/>
        </w:rPr>
        <w:t>st</w:t>
      </w:r>
      <w:r>
        <w:rPr>
          <w:rFonts w:ascii="Optima" w:hAnsi="Optima"/>
          <w:sz w:val="28"/>
          <w:szCs w:val="28"/>
        </w:rPr>
        <w:t xml:space="preserve"> century have a fu</w:t>
      </w:r>
      <w:r>
        <w:rPr>
          <w:rFonts w:ascii="Optima" w:hAnsi="Optima"/>
          <w:sz w:val="28"/>
          <w:szCs w:val="28"/>
        </w:rPr>
        <w:t xml:space="preserve">rther blessing upon which to bolster our faith.  We have the lessons of history which show the Godly wisdom of what Jesus can mean in every age.  Examples abound </w:t>
      </w:r>
      <w:r>
        <w:rPr>
          <w:rFonts w:ascii="Optima" w:hAnsi="Optima"/>
          <w:sz w:val="28"/>
          <w:szCs w:val="28"/>
        </w:rPr>
        <w:t xml:space="preserve">— </w:t>
      </w:r>
      <w:r>
        <w:rPr>
          <w:rFonts w:ascii="Optima" w:hAnsi="Optima"/>
          <w:sz w:val="28"/>
          <w:szCs w:val="28"/>
        </w:rPr>
        <w:t xml:space="preserve">many are the examples that occur in our own lives as we interact with other people.   </w:t>
      </w:r>
    </w:p>
    <w:p w14:paraId="04D987B0" w14:textId="77777777" w:rsidR="003D522A" w:rsidRDefault="003D522A">
      <w:pPr>
        <w:pStyle w:val="BodyA"/>
        <w:rPr>
          <w:rFonts w:ascii="Optima" w:eastAsia="Optima" w:hAnsi="Optima" w:cs="Optima"/>
          <w:sz w:val="28"/>
          <w:szCs w:val="28"/>
        </w:rPr>
      </w:pPr>
    </w:p>
    <w:p w14:paraId="28370BD5" w14:textId="77777777" w:rsidR="003D522A" w:rsidRDefault="005C6BAD">
      <w:pPr>
        <w:pStyle w:val="BodyA"/>
        <w:rPr>
          <w:rFonts w:ascii="Optima" w:eastAsia="Optima" w:hAnsi="Optima" w:cs="Optima"/>
          <w:sz w:val="28"/>
          <w:szCs w:val="28"/>
        </w:rPr>
      </w:pPr>
      <w:r>
        <w:rPr>
          <w:rFonts w:ascii="Optima" w:hAnsi="Optima"/>
          <w:sz w:val="28"/>
          <w:szCs w:val="28"/>
        </w:rPr>
        <w:t>As t</w:t>
      </w:r>
      <w:r>
        <w:rPr>
          <w:rFonts w:ascii="Optima" w:hAnsi="Optima"/>
          <w:sz w:val="28"/>
          <w:szCs w:val="28"/>
        </w:rPr>
        <w:t>ime passes, may we take seriously the call of Jesus for us to live lives of love.  A potentially wonderful world awaits,</w:t>
      </w:r>
    </w:p>
    <w:p w14:paraId="62CDBA40" w14:textId="77777777" w:rsidR="003D522A" w:rsidRDefault="003D522A">
      <w:pPr>
        <w:pStyle w:val="BodyA"/>
        <w:rPr>
          <w:rFonts w:ascii="Optima" w:eastAsia="Optima" w:hAnsi="Optima" w:cs="Optima"/>
          <w:sz w:val="28"/>
          <w:szCs w:val="28"/>
        </w:rPr>
      </w:pPr>
    </w:p>
    <w:p w14:paraId="096F1B38" w14:textId="77777777" w:rsidR="003D522A" w:rsidRDefault="005C6BAD">
      <w:pPr>
        <w:pStyle w:val="BodyA"/>
        <w:rPr>
          <w:rFonts w:ascii="Optima" w:eastAsia="Optima" w:hAnsi="Optima" w:cs="Optima"/>
          <w:sz w:val="28"/>
          <w:szCs w:val="28"/>
        </w:rPr>
      </w:pPr>
      <w:r>
        <w:rPr>
          <w:rFonts w:ascii="Optima" w:hAnsi="Optima"/>
          <w:sz w:val="28"/>
          <w:szCs w:val="28"/>
        </w:rPr>
        <w:t>We pray now in the words of Brother Roger.</w:t>
      </w:r>
    </w:p>
    <w:p w14:paraId="0673F163" w14:textId="77777777" w:rsidR="003D522A" w:rsidRDefault="005C6BAD">
      <w:pPr>
        <w:pStyle w:val="BodyA"/>
        <w:ind w:left="720"/>
        <w:rPr>
          <w:rFonts w:ascii="Optima" w:eastAsia="Optima" w:hAnsi="Optima" w:cs="Optima"/>
          <w:i/>
          <w:iCs/>
          <w:sz w:val="28"/>
          <w:szCs w:val="28"/>
        </w:rPr>
      </w:pPr>
      <w:r>
        <w:rPr>
          <w:rFonts w:ascii="Optima" w:hAnsi="Optima"/>
          <w:i/>
          <w:iCs/>
          <w:sz w:val="28"/>
          <w:szCs w:val="28"/>
        </w:rPr>
        <w:t>God of peace, you do not want us to know relentless worry, but rather a humble repentance o</w:t>
      </w:r>
      <w:r>
        <w:rPr>
          <w:rFonts w:ascii="Optima" w:hAnsi="Optima"/>
          <w:i/>
          <w:iCs/>
          <w:sz w:val="28"/>
          <w:szCs w:val="28"/>
        </w:rPr>
        <w:t xml:space="preserve">f heart.  It is like a surge of trusting that enables us to place our burdens on you.  And then, by the light of forgiveness, we discover a </w:t>
      </w:r>
      <w:proofErr w:type="gramStart"/>
      <w:r>
        <w:rPr>
          <w:rFonts w:ascii="Optima" w:hAnsi="Optima"/>
          <w:i/>
          <w:iCs/>
          <w:sz w:val="28"/>
          <w:szCs w:val="28"/>
        </w:rPr>
        <w:t>peace</w:t>
      </w:r>
      <w:proofErr w:type="gramEnd"/>
      <w:r>
        <w:rPr>
          <w:rFonts w:ascii="Optima" w:hAnsi="Optima"/>
          <w:i/>
          <w:iCs/>
          <w:sz w:val="28"/>
          <w:szCs w:val="28"/>
        </w:rPr>
        <w:t xml:space="preserve"> of heart.</w:t>
      </w:r>
    </w:p>
    <w:p w14:paraId="290025BA" w14:textId="77777777" w:rsidR="003D522A" w:rsidRDefault="005C6BAD">
      <w:pPr>
        <w:pStyle w:val="BodyA"/>
        <w:ind w:left="720"/>
        <w:rPr>
          <w:rFonts w:ascii="Optima" w:eastAsia="Optima" w:hAnsi="Optima" w:cs="Optima"/>
          <w:sz w:val="28"/>
          <w:szCs w:val="28"/>
        </w:rPr>
      </w:pPr>
      <w:r>
        <w:rPr>
          <w:rFonts w:ascii="Optima" w:hAnsi="Optima"/>
          <w:sz w:val="28"/>
          <w:szCs w:val="28"/>
        </w:rPr>
        <w:t>Amen.</w:t>
      </w:r>
    </w:p>
    <w:p w14:paraId="05B42458" w14:textId="77777777" w:rsidR="003D522A" w:rsidRDefault="003D522A">
      <w:pPr>
        <w:pStyle w:val="BodyA"/>
        <w:spacing w:line="336" w:lineRule="auto"/>
        <w:ind w:left="720"/>
        <w:rPr>
          <w:rFonts w:ascii="Optima" w:eastAsia="Optima" w:hAnsi="Optima" w:cs="Optima"/>
          <w:sz w:val="32"/>
          <w:szCs w:val="32"/>
        </w:rPr>
      </w:pPr>
    </w:p>
    <w:p w14:paraId="6AE2FA4A" w14:textId="77777777" w:rsidR="003D522A" w:rsidRDefault="005C6BAD">
      <w:pPr>
        <w:pStyle w:val="BodyA"/>
        <w:jc w:val="center"/>
        <w:rPr>
          <w:sz w:val="28"/>
          <w:szCs w:val="28"/>
        </w:rPr>
      </w:pPr>
      <w:r>
        <w:rPr>
          <w:rStyle w:val="None"/>
          <w:rFonts w:ascii="Optima" w:hAnsi="Optima"/>
          <w:sz w:val="28"/>
          <w:szCs w:val="28"/>
        </w:rPr>
        <w:t>——————————————————————————</w:t>
      </w:r>
    </w:p>
    <w:p w14:paraId="20A8DD2C" w14:textId="77777777" w:rsidR="003D522A" w:rsidRDefault="003D522A">
      <w:pPr>
        <w:pStyle w:val="BodyA"/>
        <w:jc w:val="center"/>
        <w:rPr>
          <w:sz w:val="28"/>
          <w:szCs w:val="28"/>
        </w:rPr>
      </w:pPr>
    </w:p>
    <w:p w14:paraId="0939B73B" w14:textId="77777777" w:rsidR="003D522A" w:rsidRDefault="005C6BAD">
      <w:pPr>
        <w:pStyle w:val="BodyA"/>
        <w:jc w:val="center"/>
        <w:rPr>
          <w:rStyle w:val="None"/>
          <w:rFonts w:ascii="Optima" w:eastAsia="Optima" w:hAnsi="Optima" w:cs="Optima"/>
          <w:sz w:val="28"/>
          <w:szCs w:val="28"/>
        </w:rPr>
      </w:pPr>
      <w:r>
        <w:rPr>
          <w:rStyle w:val="None"/>
          <w:rFonts w:ascii="Optima" w:hAnsi="Optima"/>
          <w:sz w:val="28"/>
          <w:szCs w:val="28"/>
        </w:rPr>
        <w:t xml:space="preserve">Call the CDMC office Tuesday or Thursday mornings </w:t>
      </w:r>
    </w:p>
    <w:p w14:paraId="06370889" w14:textId="77777777" w:rsidR="003D522A" w:rsidRDefault="005C6BAD">
      <w:pPr>
        <w:pStyle w:val="BodyA"/>
        <w:jc w:val="center"/>
        <w:rPr>
          <w:rStyle w:val="None"/>
          <w:rFonts w:ascii="Optima" w:eastAsia="Optima" w:hAnsi="Optima" w:cs="Optima"/>
          <w:sz w:val="28"/>
          <w:szCs w:val="28"/>
        </w:rPr>
      </w:pPr>
      <w:r>
        <w:rPr>
          <w:rStyle w:val="None"/>
          <w:rFonts w:ascii="Optima" w:hAnsi="Optima"/>
          <w:sz w:val="28"/>
          <w:szCs w:val="28"/>
        </w:rPr>
        <w:t xml:space="preserve">to confirm that you plan to be at our next Sunday service. </w:t>
      </w:r>
    </w:p>
    <w:p w14:paraId="084F28CB" w14:textId="77777777" w:rsidR="003D522A" w:rsidRDefault="005C6BAD">
      <w:pPr>
        <w:pStyle w:val="BodyA"/>
        <w:jc w:val="center"/>
        <w:rPr>
          <w:rStyle w:val="None"/>
          <w:rFonts w:ascii="Optima" w:eastAsia="Optima" w:hAnsi="Optima" w:cs="Optima"/>
          <w:sz w:val="28"/>
          <w:szCs w:val="28"/>
        </w:rPr>
      </w:pPr>
      <w:r>
        <w:rPr>
          <w:rStyle w:val="None"/>
          <w:rFonts w:ascii="Optima" w:hAnsi="Optima"/>
          <w:sz w:val="28"/>
          <w:szCs w:val="28"/>
        </w:rPr>
        <w:lastRenderedPageBreak/>
        <w:t xml:space="preserve">(seating is </w:t>
      </w:r>
      <w:proofErr w:type="gramStart"/>
      <w:r>
        <w:rPr>
          <w:rStyle w:val="None"/>
          <w:rFonts w:ascii="Optima" w:hAnsi="Optima"/>
          <w:sz w:val="28"/>
          <w:szCs w:val="28"/>
        </w:rPr>
        <w:t>limited)  (</w:t>
      </w:r>
      <w:proofErr w:type="gramEnd"/>
      <w:r>
        <w:rPr>
          <w:rStyle w:val="None"/>
          <w:rFonts w:ascii="Optima" w:hAnsi="Optima"/>
          <w:sz w:val="28"/>
          <w:szCs w:val="28"/>
        </w:rPr>
        <w:t>519) 344-9531</w:t>
      </w:r>
    </w:p>
    <w:p w14:paraId="5FDCAFFD" w14:textId="77777777" w:rsidR="003D522A" w:rsidRDefault="003D522A">
      <w:pPr>
        <w:pStyle w:val="BodyA"/>
        <w:jc w:val="center"/>
        <w:rPr>
          <w:rFonts w:ascii="Optima" w:eastAsia="Optima" w:hAnsi="Optima" w:cs="Optima"/>
          <w:sz w:val="28"/>
          <w:szCs w:val="28"/>
        </w:rPr>
      </w:pPr>
    </w:p>
    <w:p w14:paraId="30585840" w14:textId="77777777" w:rsidR="003D522A" w:rsidRDefault="003D522A">
      <w:pPr>
        <w:pStyle w:val="BodyA"/>
        <w:jc w:val="center"/>
        <w:rPr>
          <w:rFonts w:ascii="Optima" w:eastAsia="Optima" w:hAnsi="Optima" w:cs="Optima"/>
          <w:sz w:val="28"/>
          <w:szCs w:val="28"/>
        </w:rPr>
      </w:pPr>
    </w:p>
    <w:p w14:paraId="483E52D6" w14:textId="77777777" w:rsidR="003D522A" w:rsidRDefault="005C6BAD">
      <w:pPr>
        <w:pStyle w:val="BodyA"/>
        <w:jc w:val="center"/>
        <w:rPr>
          <w:rStyle w:val="None"/>
          <w:rFonts w:ascii="Optima" w:eastAsia="Optima" w:hAnsi="Optima" w:cs="Optima"/>
          <w:sz w:val="28"/>
          <w:szCs w:val="28"/>
        </w:rPr>
      </w:pPr>
      <w:r>
        <w:rPr>
          <w:rStyle w:val="None"/>
          <w:rFonts w:ascii="Optima" w:hAnsi="Optima"/>
          <w:sz w:val="28"/>
          <w:szCs w:val="28"/>
        </w:rPr>
        <w:t>——————————————————————————</w:t>
      </w:r>
    </w:p>
    <w:p w14:paraId="19FCAF71" w14:textId="77777777" w:rsidR="003D522A" w:rsidRDefault="003D522A">
      <w:pPr>
        <w:pStyle w:val="BodyA"/>
        <w:rPr>
          <w:rFonts w:ascii="Optima" w:eastAsia="Optima" w:hAnsi="Optima" w:cs="Optima"/>
          <w:sz w:val="28"/>
          <w:szCs w:val="28"/>
        </w:rPr>
      </w:pPr>
    </w:p>
    <w:p w14:paraId="0DE33169" w14:textId="77777777" w:rsidR="003D522A" w:rsidRDefault="003D522A">
      <w:pPr>
        <w:pStyle w:val="BodyA"/>
        <w:rPr>
          <w:sz w:val="28"/>
          <w:szCs w:val="28"/>
        </w:rPr>
      </w:pPr>
    </w:p>
    <w:p w14:paraId="5FEB34D3" w14:textId="77777777" w:rsidR="003D522A" w:rsidRDefault="005C6BAD">
      <w:pPr>
        <w:pStyle w:val="BodyA"/>
        <w:rPr>
          <w:rStyle w:val="None"/>
          <w:rFonts w:ascii="Optima" w:eastAsia="Optima" w:hAnsi="Optima" w:cs="Optima"/>
          <w:color w:val="12C00E"/>
          <w:sz w:val="28"/>
          <w:szCs w:val="28"/>
          <w:u w:color="12C00E"/>
        </w:rPr>
      </w:pPr>
      <w:r>
        <w:rPr>
          <w:rStyle w:val="None"/>
          <w:rFonts w:ascii="Optima" w:hAnsi="Optima"/>
          <w:sz w:val="28"/>
          <w:szCs w:val="28"/>
        </w:rPr>
        <w:t xml:space="preserve">You are invited to go each Sunday and/or Wednesday to the link: </w:t>
      </w:r>
    </w:p>
    <w:p w14:paraId="5D567EE2" w14:textId="77777777" w:rsidR="003D522A" w:rsidRDefault="005C6BAD">
      <w:pPr>
        <w:pStyle w:val="BodyA"/>
        <w:jc w:val="center"/>
        <w:rPr>
          <w:rStyle w:val="None"/>
          <w:rFonts w:ascii="Optima" w:eastAsia="Optima" w:hAnsi="Optima" w:cs="Optima"/>
          <w:sz w:val="28"/>
          <w:szCs w:val="28"/>
        </w:rPr>
      </w:pPr>
      <w:hyperlink r:id="rId8" w:history="1">
        <w:r>
          <w:rPr>
            <w:rStyle w:val="Hyperlink1"/>
            <w:sz w:val="28"/>
            <w:szCs w:val="28"/>
          </w:rPr>
          <w:t xml:space="preserve"> tinyurl.com/</w:t>
        </w:r>
        <w:proofErr w:type="spellStart"/>
        <w:r>
          <w:rPr>
            <w:rStyle w:val="Hyperlink1"/>
            <w:sz w:val="28"/>
            <w:szCs w:val="28"/>
          </w:rPr>
          <w:t>StAlbans</w:t>
        </w:r>
        <w:proofErr w:type="spellEnd"/>
        <w:r>
          <w:rPr>
            <w:rStyle w:val="Hyperlink1"/>
            <w:sz w:val="28"/>
            <w:szCs w:val="28"/>
          </w:rPr>
          <w:t>-CDMC</w:t>
        </w:r>
      </w:hyperlink>
    </w:p>
    <w:p w14:paraId="5A4E8415" w14:textId="77777777" w:rsidR="003D522A" w:rsidRDefault="003D522A">
      <w:pPr>
        <w:pStyle w:val="BodyA"/>
        <w:rPr>
          <w:rFonts w:ascii="Optima" w:eastAsia="Optima" w:hAnsi="Optima" w:cs="Optima"/>
          <w:sz w:val="28"/>
          <w:szCs w:val="28"/>
        </w:rPr>
      </w:pPr>
    </w:p>
    <w:p w14:paraId="112E0D9F" w14:textId="77777777" w:rsidR="003D522A" w:rsidRDefault="005C6BAD">
      <w:pPr>
        <w:pStyle w:val="BodyA"/>
        <w:rPr>
          <w:rStyle w:val="None"/>
          <w:rFonts w:ascii="Optima" w:eastAsia="Optima" w:hAnsi="Optima" w:cs="Optima"/>
          <w:sz w:val="28"/>
          <w:szCs w:val="28"/>
        </w:rPr>
      </w:pPr>
      <w:r>
        <w:rPr>
          <w:rStyle w:val="None"/>
          <w:rFonts w:ascii="Optima" w:hAnsi="Optima"/>
          <w:sz w:val="28"/>
          <w:szCs w:val="28"/>
        </w:rPr>
        <w:t>That is the link to St. Alban</w:t>
      </w:r>
      <w:r>
        <w:rPr>
          <w:rStyle w:val="None"/>
          <w:rFonts w:ascii="Optima" w:hAnsi="Optima"/>
          <w:sz w:val="28"/>
          <w:szCs w:val="28"/>
        </w:rPr>
        <w:t>’</w:t>
      </w:r>
      <w:r>
        <w:rPr>
          <w:rStyle w:val="None"/>
          <w:rFonts w:ascii="Optima" w:hAnsi="Optima"/>
          <w:sz w:val="28"/>
          <w:szCs w:val="28"/>
        </w:rPr>
        <w:t xml:space="preserve">s Anglican Church in Burnaby B.C.  Follow the instructions.  You will find links to the </w:t>
      </w:r>
      <w:proofErr w:type="spellStart"/>
      <w:r>
        <w:rPr>
          <w:rStyle w:val="None"/>
          <w:rFonts w:ascii="Optima" w:hAnsi="Optima"/>
          <w:sz w:val="28"/>
          <w:szCs w:val="28"/>
        </w:rPr>
        <w:t>Rev</w:t>
      </w:r>
      <w:r>
        <w:rPr>
          <w:rStyle w:val="None"/>
          <w:rFonts w:ascii="Optima" w:hAnsi="Optima"/>
          <w:sz w:val="28"/>
          <w:szCs w:val="28"/>
        </w:rPr>
        <w:t>’</w:t>
      </w:r>
      <w:r>
        <w:rPr>
          <w:rStyle w:val="None"/>
          <w:rFonts w:ascii="Optima" w:hAnsi="Optima"/>
          <w:sz w:val="28"/>
          <w:szCs w:val="28"/>
        </w:rPr>
        <w:t>d</w:t>
      </w:r>
      <w:proofErr w:type="spellEnd"/>
      <w:r>
        <w:rPr>
          <w:rStyle w:val="None"/>
          <w:rFonts w:ascii="Optima" w:hAnsi="Optima"/>
          <w:sz w:val="28"/>
          <w:szCs w:val="28"/>
        </w:rPr>
        <w:t xml:space="preserve"> Greg Jenkins officiating at an Anglican church service with children</w:t>
      </w:r>
      <w:r>
        <w:rPr>
          <w:rStyle w:val="None"/>
          <w:rFonts w:ascii="Optima" w:hAnsi="Optima"/>
          <w:sz w:val="28"/>
          <w:szCs w:val="28"/>
        </w:rPr>
        <w:t>’</w:t>
      </w:r>
      <w:r>
        <w:rPr>
          <w:rStyle w:val="None"/>
          <w:rFonts w:ascii="Optima" w:hAnsi="Optima"/>
          <w:sz w:val="28"/>
          <w:szCs w:val="28"/>
        </w:rPr>
        <w:t xml:space="preserve">s focus, church music, readings, </w:t>
      </w:r>
      <w:proofErr w:type="gramStart"/>
      <w:r>
        <w:rPr>
          <w:rStyle w:val="None"/>
          <w:rFonts w:ascii="Optima" w:hAnsi="Optima"/>
          <w:sz w:val="28"/>
          <w:szCs w:val="28"/>
        </w:rPr>
        <w:t>prayers</w:t>
      </w:r>
      <w:proofErr w:type="gramEnd"/>
      <w:r>
        <w:rPr>
          <w:rStyle w:val="None"/>
          <w:rFonts w:ascii="Optima" w:hAnsi="Optima"/>
          <w:sz w:val="28"/>
          <w:szCs w:val="28"/>
        </w:rPr>
        <w:t xml:space="preserve"> and a sermon.</w:t>
      </w:r>
    </w:p>
    <w:p w14:paraId="2ECD4722" w14:textId="77777777" w:rsidR="003D522A" w:rsidRDefault="005C6BAD">
      <w:pPr>
        <w:pStyle w:val="BodyA"/>
        <w:rPr>
          <w:rStyle w:val="None"/>
          <w:rFonts w:ascii="Optima" w:eastAsia="Optima" w:hAnsi="Optima" w:cs="Optima"/>
          <w:sz w:val="28"/>
          <w:szCs w:val="28"/>
        </w:rPr>
      </w:pPr>
      <w:r>
        <w:rPr>
          <w:rStyle w:val="None"/>
          <w:rFonts w:ascii="Optima" w:hAnsi="Optima"/>
          <w:sz w:val="28"/>
          <w:szCs w:val="28"/>
        </w:rPr>
        <w:t xml:space="preserve">  </w:t>
      </w:r>
    </w:p>
    <w:p w14:paraId="142EA9F0" w14:textId="77777777" w:rsidR="003D522A" w:rsidRDefault="003D522A">
      <w:pPr>
        <w:pStyle w:val="BodyA"/>
        <w:rPr>
          <w:rStyle w:val="None"/>
          <w:rFonts w:ascii="Optima" w:eastAsia="Optima" w:hAnsi="Optima" w:cs="Optima"/>
          <w:sz w:val="28"/>
          <w:szCs w:val="28"/>
        </w:rPr>
      </w:pPr>
    </w:p>
    <w:p w14:paraId="5D3A13B5" w14:textId="77777777" w:rsidR="003D522A" w:rsidRDefault="005C6BAD">
      <w:pPr>
        <w:pStyle w:val="BodyA"/>
        <w:rPr>
          <w:rStyle w:val="None"/>
          <w:rFonts w:ascii="Optima" w:eastAsia="Optima" w:hAnsi="Optima" w:cs="Optima"/>
          <w:color w:val="12C00E"/>
          <w:sz w:val="28"/>
          <w:szCs w:val="28"/>
          <w:u w:color="12C00E"/>
        </w:rPr>
      </w:pPr>
      <w:r>
        <w:rPr>
          <w:rStyle w:val="None"/>
          <w:rFonts w:ascii="Optima" w:hAnsi="Optima"/>
          <w:sz w:val="28"/>
          <w:szCs w:val="28"/>
        </w:rPr>
        <w:t xml:space="preserve">If you are </w:t>
      </w:r>
      <w:r>
        <w:rPr>
          <w:rStyle w:val="None"/>
          <w:rFonts w:ascii="Optima" w:hAnsi="Optima"/>
          <w:sz w:val="28"/>
          <w:szCs w:val="28"/>
          <w:u w:val="single"/>
        </w:rPr>
        <w:t>also</w:t>
      </w:r>
      <w:r>
        <w:rPr>
          <w:rStyle w:val="None"/>
          <w:rFonts w:ascii="Optima" w:hAnsi="Optima"/>
          <w:sz w:val="28"/>
          <w:szCs w:val="28"/>
        </w:rPr>
        <w:t xml:space="preserve"> interested in joining </w:t>
      </w:r>
      <w:r>
        <w:rPr>
          <w:rStyle w:val="None"/>
          <w:rFonts w:ascii="Optima" w:hAnsi="Optima"/>
          <w:sz w:val="28"/>
          <w:szCs w:val="28"/>
          <w:u w:val="single"/>
        </w:rPr>
        <w:t>their weekly Bible Study</w:t>
      </w:r>
      <w:r>
        <w:rPr>
          <w:rStyle w:val="None"/>
          <w:rFonts w:ascii="Optima" w:hAnsi="Optima"/>
          <w:sz w:val="28"/>
          <w:szCs w:val="28"/>
        </w:rPr>
        <w:t xml:space="preserve">, contact Rev. Greg at </w:t>
      </w:r>
      <w:hyperlink r:id="rId9" w:history="1">
        <w:r>
          <w:rPr>
            <w:rStyle w:val="Hyperlink1"/>
            <w:sz w:val="28"/>
            <w:szCs w:val="28"/>
          </w:rPr>
          <w:t>revgregjenkins@gmail.com</w:t>
        </w:r>
      </w:hyperlink>
      <w:r>
        <w:rPr>
          <w:rStyle w:val="None"/>
          <w:rFonts w:ascii="Optima" w:hAnsi="Optima"/>
          <w:sz w:val="28"/>
          <w:szCs w:val="28"/>
        </w:rPr>
        <w:t xml:space="preserve">    </w:t>
      </w:r>
      <w:r>
        <w:rPr>
          <w:rStyle w:val="None"/>
          <w:rFonts w:ascii="Optima" w:hAnsi="Optima"/>
          <w:sz w:val="28"/>
          <w:szCs w:val="28"/>
        </w:rPr>
        <w:t xml:space="preserve">He will be more than happy to be in touch about joining in with their group by ZOOM.  I hope you will find these services help to deepen your faith. </w:t>
      </w:r>
    </w:p>
    <w:p w14:paraId="1812F773" w14:textId="77777777" w:rsidR="003D522A" w:rsidRDefault="005C6BAD">
      <w:pPr>
        <w:pStyle w:val="BodyA"/>
        <w:jc w:val="center"/>
        <w:rPr>
          <w:rStyle w:val="None"/>
          <w:rFonts w:ascii="Optima" w:eastAsia="Optima" w:hAnsi="Optima" w:cs="Optima"/>
          <w:sz w:val="28"/>
          <w:szCs w:val="28"/>
        </w:rPr>
      </w:pPr>
      <w:hyperlink r:id="rId10" w:history="1">
        <w:r>
          <w:rPr>
            <w:rStyle w:val="Hyperlink1"/>
            <w:sz w:val="28"/>
            <w:szCs w:val="28"/>
          </w:rPr>
          <w:t xml:space="preserve"> tinyurl.com/</w:t>
        </w:r>
        <w:proofErr w:type="spellStart"/>
        <w:r>
          <w:rPr>
            <w:rStyle w:val="Hyperlink1"/>
            <w:sz w:val="28"/>
            <w:szCs w:val="28"/>
          </w:rPr>
          <w:t>StAlbans</w:t>
        </w:r>
        <w:proofErr w:type="spellEnd"/>
        <w:r>
          <w:rPr>
            <w:rStyle w:val="Hyperlink1"/>
            <w:sz w:val="28"/>
            <w:szCs w:val="28"/>
          </w:rPr>
          <w:t>-CDMC</w:t>
        </w:r>
      </w:hyperlink>
    </w:p>
    <w:p w14:paraId="2AABB173" w14:textId="77777777" w:rsidR="003D522A" w:rsidRDefault="003D522A">
      <w:pPr>
        <w:pStyle w:val="BodyA"/>
        <w:jc w:val="center"/>
        <w:rPr>
          <w:rFonts w:ascii="Optima" w:eastAsia="Optima" w:hAnsi="Optima" w:cs="Optima"/>
          <w:sz w:val="28"/>
          <w:szCs w:val="28"/>
        </w:rPr>
      </w:pPr>
    </w:p>
    <w:p w14:paraId="17C344DF" w14:textId="77777777" w:rsidR="003D522A" w:rsidRDefault="005C6BAD">
      <w:pPr>
        <w:pStyle w:val="BodyA"/>
        <w:jc w:val="center"/>
      </w:pPr>
      <w:r>
        <w:rPr>
          <w:rStyle w:val="None"/>
          <w:rFonts w:ascii="Optima" w:hAnsi="Optima"/>
          <w:sz w:val="28"/>
          <w:szCs w:val="28"/>
        </w:rPr>
        <w:t>——————————————————————————</w:t>
      </w:r>
      <w:r>
        <w:rPr>
          <w:rStyle w:val="None"/>
          <w:rFonts w:ascii="Optima" w:hAnsi="Optima"/>
          <w:sz w:val="28"/>
          <w:szCs w:val="28"/>
        </w:rPr>
        <w:t>-</w:t>
      </w:r>
    </w:p>
    <w:sectPr w:rsidR="003D522A">
      <w:headerReference w:type="default" r:id="rId11"/>
      <w:footerReference w:type="default" r:id="rId12"/>
      <w:headerReference w:type="first" r:id="rId13"/>
      <w:footerReference w:type="first" r:id="rId14"/>
      <w:pgSz w:w="12240" w:h="15840"/>
      <w:pgMar w:top="720" w:right="720" w:bottom="1440" w:left="720" w:header="720" w:footer="50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16DBE5" w14:textId="77777777" w:rsidR="00000000" w:rsidRDefault="005C6BAD">
      <w:r>
        <w:separator/>
      </w:r>
    </w:p>
  </w:endnote>
  <w:endnote w:type="continuationSeparator" w:id="0">
    <w:p w14:paraId="10814A18" w14:textId="77777777" w:rsidR="00000000" w:rsidRDefault="005C6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Helvetica">
    <w:panose1 w:val="020B0604020202020204"/>
    <w:charset w:val="00"/>
    <w:family w:val="roman"/>
    <w:pitch w:val="default"/>
  </w:font>
  <w:font w:name="Eurostile">
    <w:altName w:val="Agency FB"/>
    <w:charset w:val="00"/>
    <w:family w:val="roman"/>
    <w:pitch w:val="default"/>
  </w:font>
  <w:font w:name="Optima">
    <w:altName w:val="Cambria"/>
    <w:charset w:val="00"/>
    <w:family w:val="roman"/>
    <w:pitch w:val="default"/>
  </w:font>
  <w:font w:name="CAMPBELL">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7633F" w14:textId="77777777" w:rsidR="003D522A" w:rsidRDefault="005C6BAD">
    <w:pPr>
      <w:pStyle w:val="HeaderFooter"/>
      <w:jc w:val="center"/>
    </w:pP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55F05" w14:textId="77777777" w:rsidR="003D522A" w:rsidRDefault="003D522A">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EB3831" w14:textId="77777777" w:rsidR="00000000" w:rsidRDefault="005C6BAD">
      <w:r>
        <w:separator/>
      </w:r>
    </w:p>
  </w:footnote>
  <w:footnote w:type="continuationSeparator" w:id="0">
    <w:p w14:paraId="3878876C" w14:textId="77777777" w:rsidR="00000000" w:rsidRDefault="005C6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28FA9" w14:textId="77777777" w:rsidR="003D522A" w:rsidRDefault="003D522A">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DFE4C" w14:textId="77777777" w:rsidR="003D522A" w:rsidRDefault="003D522A">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22A"/>
    <w:rsid w:val="003D522A"/>
    <w:rsid w:val="005C6B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C148A"/>
  <w15:docId w15:val="{E2790E18-BCAD-48D1-80C9-D3240F41C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A">
    <w:name w:val="Body A"/>
    <w:rPr>
      <w:rFonts w:ascii="Helvetica" w:hAnsi="Helvetica" w:cs="Arial Unicode MS"/>
      <w:color w:val="000000"/>
      <w:sz w:val="24"/>
      <w:szCs w:val="24"/>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Eurostile" w:eastAsia="Eurostile" w:hAnsi="Eurostile" w:cs="Eurostile"/>
      <w:outline w:val="0"/>
      <w:color w:val="000099"/>
      <w:sz w:val="22"/>
      <w:szCs w:val="22"/>
      <w:u w:val="single" w:color="000099"/>
    </w:rPr>
  </w:style>
  <w:style w:type="paragraph" w:customStyle="1" w:styleId="Default">
    <w:name w:val="Default"/>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Hyperlink1">
    <w:name w:val="Hyperlink.1"/>
    <w:basedOn w:val="None"/>
    <w:rPr>
      <w:rFonts w:ascii="Optima" w:eastAsia="Optima" w:hAnsi="Optima" w:cs="Optima"/>
      <w:outline w:val="0"/>
      <w:color w:val="000099"/>
      <w:u w:val="single" w:color="0000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tinyurl.com/StAlbans-CDMC" TargetMode="External"/><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yperlink" Target="http://www.canondavis.com" TargetMode="External"/><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tinyurl.com/StAlbans-CDMC" TargetMode="External"/><Relationship Id="rId4" Type="http://schemas.openxmlformats.org/officeDocument/2006/relationships/footnotes" Target="footnotes.xml"/><Relationship Id="rId9" Type="http://schemas.openxmlformats.org/officeDocument/2006/relationships/hyperlink" Target="mailto:revgregjenkins@gmail.com" TargetMode="External"/><Relationship Id="rId14"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816</Words>
  <Characters>4657</Characters>
  <Application>Microsoft Office Word</Application>
  <DocSecurity>0</DocSecurity>
  <Lines>38</Lines>
  <Paragraphs>10</Paragraphs>
  <ScaleCrop>false</ScaleCrop>
  <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Duke</dc:creator>
  <cp:lastModifiedBy>Diana Duke</cp:lastModifiedBy>
  <cp:revision>2</cp:revision>
  <dcterms:created xsi:type="dcterms:W3CDTF">2022-03-19T12:21:00Z</dcterms:created>
  <dcterms:modified xsi:type="dcterms:W3CDTF">2022-03-19T12:21:00Z</dcterms:modified>
</cp:coreProperties>
</file>